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A02B19"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DİZ</w:t>
      </w:r>
      <w:r w:rsidR="000742C2">
        <w:rPr>
          <w:rStyle w:val="richtext"/>
          <w:rFonts w:ascii="Times New Roman" w:hAnsi="Times New Roman" w:cs="Times New Roman"/>
          <w:color w:val="003399"/>
          <w:sz w:val="24"/>
          <w:szCs w:val="24"/>
        </w:rPr>
        <w:t>ÜSTÜ</w:t>
      </w:r>
      <w:r w:rsidR="007E5C7C">
        <w:rPr>
          <w:rStyle w:val="richtext"/>
          <w:rFonts w:ascii="Times New Roman" w:hAnsi="Times New Roman" w:cs="Times New Roman"/>
          <w:color w:val="003399"/>
          <w:sz w:val="24"/>
          <w:szCs w:val="24"/>
        </w:rPr>
        <w:t xml:space="preserve"> BİLGİSASYAR</w:t>
      </w:r>
    </w:p>
    <w:p w:rsidR="002275E7" w:rsidRDefault="002275E7" w:rsidP="002275E7">
      <w:pPr>
        <w:pStyle w:val="GvdeMetni"/>
        <w:spacing w:after="120" w:line="240" w:lineRule="auto"/>
        <w:jc w:val="center"/>
      </w:pPr>
      <w:r>
        <w:rPr>
          <w:rFonts w:ascii="Times New Roman" w:hAnsi="Times New Roman" w:cs="Times New Roman"/>
          <w:color w:val="auto"/>
          <w:sz w:val="24"/>
          <w:szCs w:val="24"/>
        </w:rPr>
        <w:t>MAL ALIMINA AİT SÖZLEŞME TASARISI</w:t>
      </w:r>
    </w:p>
    <w:p w:rsidR="002275E7" w:rsidRDefault="002275E7" w:rsidP="002275E7">
      <w:pPr>
        <w:jc w:val="both"/>
      </w:pPr>
      <w:r>
        <w:t xml:space="preserve">İKN (İhale Kayıt Numarası): </w:t>
      </w:r>
      <w:r w:rsidR="00A02B19">
        <w:rPr>
          <w:rStyle w:val="richtext"/>
          <w:b/>
          <w:bCs/>
          <w:color w:val="003399"/>
        </w:rPr>
        <w:t>2020/0010</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3C7282">
        <w:t>................................................</w:t>
      </w:r>
      <w:r>
        <w:t xml:space="preserve">... (bundan sonra Yüklenici olarak anılacaktır) arasında aşağıda yazılı şartlar dahilinde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w:t>
      </w:r>
      <w:r w:rsidR="00A02B19">
        <w:rPr>
          <w:b/>
          <w:bCs/>
          <w:color w:val="003399"/>
        </w:rPr>
        <w:t>…………………………</w:t>
      </w:r>
    </w:p>
    <w:p w:rsidR="002275E7" w:rsidRDefault="002275E7" w:rsidP="002275E7">
      <w:pPr>
        <w:jc w:val="both"/>
      </w:pPr>
      <w:r>
        <w:t xml:space="preserve">b) T.C. Kimlik No: .................................................................. </w:t>
      </w:r>
    </w:p>
    <w:p w:rsidR="002275E7" w:rsidRDefault="002275E7" w:rsidP="002275E7">
      <w:pPr>
        <w:jc w:val="both"/>
      </w:pPr>
      <w:r>
        <w:t xml:space="preserve">c) Vergi Kimlik No: </w:t>
      </w:r>
      <w:r w:rsidR="00A02B19">
        <w:rPr>
          <w:b/>
          <w:bCs/>
          <w:color w:val="003399"/>
        </w:rPr>
        <w:t>……………..</w:t>
      </w:r>
    </w:p>
    <w:p w:rsidR="002275E7" w:rsidRDefault="002275E7" w:rsidP="002275E7">
      <w:pPr>
        <w:jc w:val="both"/>
      </w:pPr>
      <w:r>
        <w:t xml:space="preserve">ç) Yüklenicinin tebligata esas adresi: </w:t>
      </w:r>
      <w:r w:rsidR="00A02B19">
        <w:rPr>
          <w:b/>
          <w:bCs/>
          <w:color w:val="003399"/>
        </w:rPr>
        <w:t>……………………</w:t>
      </w:r>
    </w:p>
    <w:p w:rsidR="002275E7" w:rsidRDefault="002275E7" w:rsidP="002275E7">
      <w:pPr>
        <w:jc w:val="both"/>
      </w:pPr>
      <w:r>
        <w:t xml:space="preserve">d) Telefon numarası: </w:t>
      </w:r>
      <w:r w:rsidR="00A02B19">
        <w:rPr>
          <w:b/>
          <w:bCs/>
          <w:color w:val="003399"/>
        </w:rPr>
        <w:t>………………………….</w:t>
      </w:r>
    </w:p>
    <w:p w:rsidR="002275E7" w:rsidRDefault="002275E7" w:rsidP="002275E7">
      <w:pPr>
        <w:jc w:val="both"/>
      </w:pPr>
      <w:r>
        <w:t xml:space="preserve">e) Bildirime esas faks numarası: </w:t>
      </w:r>
      <w:r w:rsidR="00A02B19">
        <w:rPr>
          <w:b/>
          <w:bCs/>
          <w:color w:val="003399"/>
        </w:rPr>
        <w:t>………………………….</w:t>
      </w:r>
    </w:p>
    <w:p w:rsidR="002275E7" w:rsidRDefault="002275E7" w:rsidP="002275E7">
      <w:pPr>
        <w:jc w:val="both"/>
      </w:pPr>
      <w:r>
        <w:t xml:space="preserve">f) Bildirime esas elektronik posta adresi (varsa): ..................................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A02B19">
        <w:rPr>
          <w:rStyle w:val="richtext"/>
          <w:b/>
          <w:bCs/>
          <w:color w:val="003399"/>
        </w:rPr>
        <w:t>Diz</w:t>
      </w:r>
      <w:r w:rsidR="00752820">
        <w:rPr>
          <w:rStyle w:val="richtext"/>
          <w:b/>
          <w:bCs/>
          <w:color w:val="003399"/>
        </w:rPr>
        <w:t>üstü</w:t>
      </w:r>
      <w:r>
        <w:rPr>
          <w:rStyle w:val="richtext"/>
          <w:b/>
          <w:bCs/>
          <w:color w:val="003399"/>
        </w:rPr>
        <w:t xml:space="preserve"> Bilgisayar</w:t>
      </w:r>
      <w:r>
        <w:t xml:space="preserve">, ihale dokümanı ile bu sözleşmede belirlenen şartlar dahilinde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522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2"/>
        <w:gridCol w:w="3721"/>
        <w:gridCol w:w="1173"/>
        <w:gridCol w:w="1238"/>
        <w:gridCol w:w="1238"/>
        <w:gridCol w:w="1664"/>
      </w:tblGrid>
      <w:tr w:rsidR="00A02B19" w:rsidTr="00A02B19">
        <w:trPr>
          <w:tblCellSpacing w:w="0" w:type="dxa"/>
          <w:jc w:val="center"/>
        </w:trPr>
        <w:tc>
          <w:tcPr>
            <w:tcW w:w="380" w:type="pct"/>
            <w:shd w:val="clear" w:color="auto" w:fill="D9D9D9" w:themeFill="background1" w:themeFillShade="D9"/>
            <w:hideMark/>
          </w:tcPr>
          <w:p w:rsidR="00A02B19" w:rsidRDefault="00A02B19" w:rsidP="002062FA">
            <w:pPr>
              <w:wordWrap w:val="0"/>
              <w:overflowPunct/>
              <w:autoSpaceDE/>
              <w:jc w:val="center"/>
              <w:rPr>
                <w:rFonts w:eastAsia="Times New Roman"/>
                <w:color w:val="auto"/>
              </w:rPr>
            </w:pPr>
            <w:r>
              <w:rPr>
                <w:rFonts w:eastAsia="Times New Roman"/>
                <w:b/>
                <w:bCs/>
                <w:color w:val="auto"/>
              </w:rPr>
              <w:t>Sıra No</w:t>
            </w:r>
          </w:p>
        </w:tc>
        <w:tc>
          <w:tcPr>
            <w:tcW w:w="1903" w:type="pct"/>
            <w:shd w:val="clear" w:color="auto" w:fill="D9D9D9" w:themeFill="background1" w:themeFillShade="D9"/>
            <w:hideMark/>
          </w:tcPr>
          <w:p w:rsidR="00A02B19" w:rsidRDefault="00A02B19" w:rsidP="002062FA">
            <w:pPr>
              <w:wordWrap w:val="0"/>
              <w:overflowPunct/>
              <w:autoSpaceDE/>
              <w:jc w:val="center"/>
              <w:rPr>
                <w:rFonts w:eastAsia="Times New Roman"/>
                <w:color w:val="auto"/>
              </w:rPr>
            </w:pPr>
            <w:r>
              <w:rPr>
                <w:rFonts w:eastAsia="Times New Roman"/>
                <w:b/>
                <w:bCs/>
                <w:color w:val="auto"/>
              </w:rPr>
              <w:t>Açıklama</w:t>
            </w:r>
          </w:p>
        </w:tc>
        <w:tc>
          <w:tcPr>
            <w:tcW w:w="600" w:type="pct"/>
            <w:shd w:val="clear" w:color="auto" w:fill="D9D9D9" w:themeFill="background1" w:themeFillShade="D9"/>
            <w:hideMark/>
          </w:tcPr>
          <w:p w:rsidR="00A02B19" w:rsidRDefault="00A02B19" w:rsidP="002062FA">
            <w:pPr>
              <w:wordWrap w:val="0"/>
              <w:overflowPunct/>
              <w:autoSpaceDE/>
              <w:jc w:val="center"/>
              <w:rPr>
                <w:rFonts w:eastAsia="Times New Roman"/>
                <w:color w:val="auto"/>
              </w:rPr>
            </w:pPr>
            <w:r>
              <w:rPr>
                <w:rFonts w:eastAsia="Times New Roman"/>
                <w:b/>
                <w:bCs/>
                <w:color w:val="auto"/>
              </w:rPr>
              <w:t>Birimi</w:t>
            </w:r>
          </w:p>
        </w:tc>
        <w:tc>
          <w:tcPr>
            <w:tcW w:w="633" w:type="pct"/>
            <w:shd w:val="clear" w:color="auto" w:fill="D9D9D9" w:themeFill="background1" w:themeFillShade="D9"/>
            <w:hideMark/>
          </w:tcPr>
          <w:p w:rsidR="00A02B19" w:rsidRDefault="00A02B19" w:rsidP="002062FA">
            <w:pPr>
              <w:wordWrap w:val="0"/>
              <w:overflowPunct/>
              <w:autoSpaceDE/>
              <w:jc w:val="center"/>
              <w:rPr>
                <w:rFonts w:eastAsia="Times New Roman"/>
                <w:color w:val="auto"/>
              </w:rPr>
            </w:pPr>
            <w:r>
              <w:rPr>
                <w:rFonts w:eastAsia="Times New Roman"/>
                <w:b/>
                <w:bCs/>
                <w:color w:val="auto"/>
              </w:rPr>
              <w:t>Miktarı</w:t>
            </w:r>
          </w:p>
        </w:tc>
        <w:tc>
          <w:tcPr>
            <w:tcW w:w="633" w:type="pct"/>
            <w:shd w:val="clear" w:color="auto" w:fill="D9D9D9" w:themeFill="background1" w:themeFillShade="D9"/>
          </w:tcPr>
          <w:p w:rsidR="00A02B19" w:rsidRDefault="00A02B19" w:rsidP="002062FA">
            <w:pPr>
              <w:wordWrap w:val="0"/>
              <w:overflowPunct/>
              <w:autoSpaceDE/>
              <w:jc w:val="center"/>
              <w:rPr>
                <w:rFonts w:eastAsia="Times New Roman"/>
                <w:b/>
                <w:bCs/>
                <w:color w:val="auto"/>
              </w:rPr>
            </w:pPr>
            <w:r>
              <w:rPr>
                <w:rFonts w:eastAsia="Times New Roman"/>
                <w:b/>
                <w:bCs/>
                <w:color w:val="auto"/>
              </w:rPr>
              <w:t>Birim Fiyat</w:t>
            </w:r>
          </w:p>
        </w:tc>
        <w:tc>
          <w:tcPr>
            <w:tcW w:w="851" w:type="pct"/>
            <w:shd w:val="clear" w:color="auto" w:fill="D9D9D9" w:themeFill="background1" w:themeFillShade="D9"/>
          </w:tcPr>
          <w:p w:rsidR="00A02B19" w:rsidRDefault="00A02B19" w:rsidP="002062FA">
            <w:pPr>
              <w:wordWrap w:val="0"/>
              <w:overflowPunct/>
              <w:autoSpaceDE/>
              <w:jc w:val="center"/>
              <w:rPr>
                <w:rFonts w:eastAsia="Times New Roman"/>
                <w:b/>
                <w:bCs/>
                <w:color w:val="auto"/>
              </w:rPr>
            </w:pPr>
            <w:r>
              <w:rPr>
                <w:rFonts w:eastAsia="Times New Roman"/>
                <w:b/>
                <w:bCs/>
                <w:color w:val="auto"/>
              </w:rPr>
              <w:t>Toplam Fiyat</w:t>
            </w:r>
          </w:p>
        </w:tc>
      </w:tr>
      <w:tr w:rsidR="00A02B19" w:rsidTr="00A02B19">
        <w:trPr>
          <w:trHeight w:val="410"/>
          <w:tblCellSpacing w:w="0" w:type="dxa"/>
          <w:jc w:val="center"/>
        </w:trPr>
        <w:tc>
          <w:tcPr>
            <w:tcW w:w="380" w:type="pct"/>
            <w:vAlign w:val="center"/>
            <w:hideMark/>
          </w:tcPr>
          <w:p w:rsidR="00A02B19" w:rsidRDefault="00A02B19" w:rsidP="002062FA">
            <w:pPr>
              <w:wordWrap w:val="0"/>
              <w:overflowPunct/>
              <w:autoSpaceDE/>
              <w:jc w:val="center"/>
              <w:rPr>
                <w:rFonts w:eastAsia="Times New Roman"/>
                <w:color w:val="auto"/>
              </w:rPr>
            </w:pPr>
            <w:r>
              <w:rPr>
                <w:rFonts w:eastAsia="Times New Roman"/>
                <w:color w:val="auto"/>
              </w:rPr>
              <w:t>1</w:t>
            </w:r>
          </w:p>
        </w:tc>
        <w:tc>
          <w:tcPr>
            <w:tcW w:w="1903" w:type="pct"/>
            <w:vAlign w:val="center"/>
            <w:hideMark/>
          </w:tcPr>
          <w:p w:rsidR="00A02B19" w:rsidRDefault="00A02B19" w:rsidP="00BE39D3">
            <w:pPr>
              <w:wordWrap w:val="0"/>
              <w:overflowPunct/>
              <w:autoSpaceDE/>
              <w:rPr>
                <w:rFonts w:eastAsia="Times New Roman"/>
                <w:color w:val="auto"/>
              </w:rPr>
            </w:pPr>
            <w:r>
              <w:rPr>
                <w:rFonts w:eastAsia="Times New Roman"/>
                <w:color w:val="auto"/>
              </w:rPr>
              <w:t>Dizüstü Bilgisayar</w:t>
            </w:r>
          </w:p>
        </w:tc>
        <w:tc>
          <w:tcPr>
            <w:tcW w:w="600" w:type="pct"/>
            <w:vAlign w:val="center"/>
            <w:hideMark/>
          </w:tcPr>
          <w:p w:rsidR="00A02B19" w:rsidRDefault="00A02B19" w:rsidP="003C7E86">
            <w:pPr>
              <w:wordWrap w:val="0"/>
              <w:overflowPunct/>
              <w:autoSpaceDE/>
              <w:jc w:val="center"/>
              <w:rPr>
                <w:rFonts w:eastAsia="Times New Roman"/>
                <w:color w:val="auto"/>
              </w:rPr>
            </w:pPr>
            <w:r>
              <w:rPr>
                <w:rFonts w:eastAsia="Times New Roman"/>
                <w:color w:val="auto"/>
              </w:rPr>
              <w:t>Adet</w:t>
            </w:r>
          </w:p>
        </w:tc>
        <w:tc>
          <w:tcPr>
            <w:tcW w:w="633" w:type="pct"/>
            <w:vAlign w:val="center"/>
            <w:hideMark/>
          </w:tcPr>
          <w:p w:rsidR="00A02B19" w:rsidRDefault="00A02B19" w:rsidP="003C7E86">
            <w:pPr>
              <w:wordWrap w:val="0"/>
              <w:overflowPunct/>
              <w:autoSpaceDE/>
              <w:jc w:val="center"/>
              <w:rPr>
                <w:rFonts w:eastAsia="Times New Roman"/>
                <w:color w:val="auto"/>
              </w:rPr>
            </w:pPr>
            <w:r>
              <w:rPr>
                <w:rFonts w:eastAsia="Times New Roman"/>
                <w:color w:val="auto"/>
              </w:rPr>
              <w:t>500</w:t>
            </w:r>
          </w:p>
        </w:tc>
        <w:tc>
          <w:tcPr>
            <w:tcW w:w="633" w:type="pct"/>
          </w:tcPr>
          <w:p w:rsidR="00A02B19" w:rsidRDefault="00A02B19" w:rsidP="003C7E86">
            <w:pPr>
              <w:wordWrap w:val="0"/>
              <w:overflowPunct/>
              <w:autoSpaceDE/>
              <w:jc w:val="center"/>
              <w:rPr>
                <w:rFonts w:eastAsia="Times New Roman"/>
                <w:color w:val="auto"/>
              </w:rPr>
            </w:pPr>
          </w:p>
        </w:tc>
        <w:tc>
          <w:tcPr>
            <w:tcW w:w="851" w:type="pct"/>
          </w:tcPr>
          <w:p w:rsidR="00A02B19" w:rsidRDefault="00A02B19" w:rsidP="003C7E86">
            <w:pPr>
              <w:wordWrap w:val="0"/>
              <w:overflowPunct/>
              <w:autoSpaceDE/>
              <w:jc w:val="center"/>
              <w:rPr>
                <w:rFonts w:eastAsia="Times New Roman"/>
                <w:color w:val="auto"/>
              </w:rPr>
            </w:pP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r w:rsidR="00A02B19">
        <w:t>…………..</w:t>
      </w:r>
      <w:r>
        <w:t xml:space="preserve"> (</w:t>
      </w:r>
      <w:r w:rsidR="00A02B19">
        <w:t>……………</w:t>
      </w:r>
      <w:r w:rsidR="00F57E43">
        <w:t xml:space="preserve"> Dolar</w:t>
      </w:r>
      <w:r>
        <w:t xml:space="preserve">)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Madde 7 - Sözleşme bedeline dahil giderler</w:t>
      </w:r>
    </w:p>
    <w:p w:rsidR="002275E7" w:rsidRDefault="002275E7" w:rsidP="002275E7">
      <w:pPr>
        <w:jc w:val="both"/>
      </w:pPr>
      <w:r>
        <w:rPr>
          <w:b/>
          <w:bCs/>
        </w:rPr>
        <w:t>7.1.</w:t>
      </w:r>
      <w:r>
        <w:t xml:space="preserve"> Sözleşme bedeline dahil olan vergi, resim ve harçlar </w:t>
      </w:r>
    </w:p>
    <w:p w:rsidR="002275E7" w:rsidRDefault="002275E7" w:rsidP="002275E7">
      <w:pPr>
        <w:jc w:val="both"/>
        <w:rPr>
          <w:bCs/>
          <w:color w:val="auto"/>
        </w:rPr>
      </w:pPr>
      <w:r>
        <w:rPr>
          <w:b/>
          <w:bCs/>
        </w:rPr>
        <w:t>7.1.1.</w:t>
      </w:r>
      <w:r>
        <w:t xml:space="preserve"> </w:t>
      </w:r>
      <w:r>
        <w:rPr>
          <w:bCs/>
          <w:color w:val="auto"/>
        </w:rPr>
        <w:t>Taahhüdün (ilave işler nedeniyle meydana gelebilecek artışlar dahil)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r>
        <w:rPr>
          <w:bCs/>
          <w:color w:val="auto"/>
        </w:rPr>
        <w:t>İDARE’ye</w:t>
      </w:r>
      <w:r w:rsidRPr="009612CF">
        <w:rPr>
          <w:bCs/>
          <w:color w:val="auto"/>
        </w:rPr>
        <w:t xml:space="preserve"> ibraz etmekle yükümlüdür.</w:t>
      </w:r>
    </w:p>
    <w:p w:rsidR="002275E7" w:rsidRDefault="002275E7" w:rsidP="002275E7">
      <w:pPr>
        <w:jc w:val="both"/>
      </w:pPr>
      <w:r>
        <w:rPr>
          <w:b/>
          <w:bCs/>
        </w:rPr>
        <w:t>7.2.</w:t>
      </w:r>
      <w:r>
        <w:t xml:space="preserve"> Sözleşme bedeline dahil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dahildir.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A02B19">
        <w:rPr>
          <w:rFonts w:eastAsia="Times New Roman"/>
          <w:b/>
          <w:bCs/>
          <w:color w:val="003399"/>
        </w:rPr>
        <w:t>60</w:t>
      </w:r>
      <w:r w:rsidR="005F547E">
        <w:rPr>
          <w:rFonts w:eastAsia="Times New Roman"/>
          <w:b/>
          <w:bCs/>
          <w:color w:val="003399"/>
        </w:rPr>
        <w:t xml:space="preserve"> gündür.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Pr>
          <w:rFonts w:eastAsia="Times New Roman"/>
          <w:b/>
          <w:bCs/>
          <w:color w:val="003399"/>
        </w:rPr>
        <w:t>Beykent Üniversitesi Cumhuriyet Mah. Beykent Sitesi Avalon Yerleşkesi F Blok 515 Saymanlık Büyükçekmece İstanbul adresindeki depoya teslim edilecektir.</w:t>
      </w:r>
    </w:p>
    <w:p w:rsidR="002275E7" w:rsidRDefault="002275E7" w:rsidP="002275E7">
      <w:pPr>
        <w:jc w:val="both"/>
      </w:pPr>
      <w:r>
        <w:rPr>
          <w:b/>
          <w:bCs/>
        </w:rPr>
        <w:lastRenderedPageBreak/>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273795">
        <w:rPr>
          <w:rStyle w:val="richtext"/>
          <w:b/>
          <w:bCs/>
          <w:color w:val="003399"/>
        </w:rPr>
        <w:t xml:space="preserve">eşme imzalandıktan sonra </w:t>
      </w:r>
      <w:r w:rsidR="009961B3">
        <w:rPr>
          <w:rStyle w:val="richtext"/>
          <w:b/>
          <w:bCs/>
          <w:color w:val="003399"/>
        </w:rPr>
        <w:t>45 (kırkbeş</w:t>
      </w:r>
      <w:bookmarkStart w:id="0" w:name="_GoBack"/>
      <w:bookmarkEnd w:id="0"/>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F57E43">
        <w:t xml:space="preserve"> </w:t>
      </w:r>
      <w:r w:rsidR="00A02B19">
        <w:t>………..</w:t>
      </w:r>
      <w:r w:rsidR="00F57E43">
        <w:t xml:space="preserve"> Dolar (</w:t>
      </w:r>
      <w:r w:rsidR="00A02B19">
        <w:t>…………..</w:t>
      </w:r>
      <w:r w:rsidR="00F57E43">
        <w:t xml:space="preserve"> Dolar)</w:t>
      </w:r>
      <w:r w:rsidR="00A02B19">
        <w:t xml:space="preserve"> teminat olarak verecektir.</w:t>
      </w:r>
    </w:p>
    <w:p w:rsidR="002275E7" w:rsidRDefault="002275E7" w:rsidP="002275E7">
      <w:pPr>
        <w:jc w:val="both"/>
      </w:pPr>
      <w:r>
        <w:rPr>
          <w:b/>
          <w:bCs/>
        </w:rPr>
        <w:t xml:space="preserve">11.1.2. </w:t>
      </w:r>
      <w:r>
        <w:t>Kesin temina</w:t>
      </w:r>
      <w:r w:rsidR="00677E6D">
        <w:t xml:space="preserve">t mektubunun süresi işin bitiminden sonra 2 ay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lastRenderedPageBreak/>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lastRenderedPageBreak/>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aşamaları ,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dahil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r>
        <w:t xml:space="preserve">ile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ekipman,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r>
        <w:t xml:space="preserve">zorundadır.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2275E7" w:rsidRDefault="002275E7" w:rsidP="002275E7">
      <w:pPr>
        <w:overflowPunct/>
        <w:autoSpaceDE/>
        <w:rPr>
          <w:rFonts w:eastAsia="Times New Roman"/>
        </w:rPr>
      </w:pPr>
      <w:r w:rsidRPr="00677E6D">
        <w:rPr>
          <w:rFonts w:eastAsia="Times New Roman"/>
          <w:b/>
          <w:bCs/>
          <w:color w:val="auto"/>
        </w:rPr>
        <w:lastRenderedPageBreak/>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periyotlarda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imkansız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2275E7" w:rsidRDefault="002275E7" w:rsidP="002275E7">
      <w:pPr>
        <w:jc w:val="both"/>
      </w:pPr>
      <w:r>
        <w:rPr>
          <w:b/>
          <w:bCs/>
        </w:rPr>
        <w:t>17.1.</w:t>
      </w:r>
      <w:r>
        <w:t xml:space="preserve"> Bu madde boş bırakılmıştır. </w:t>
      </w:r>
    </w:p>
    <w:p w:rsidR="002275E7" w:rsidRDefault="002275E7" w:rsidP="002275E7">
      <w:pPr>
        <w:spacing w:before="120"/>
        <w:jc w:val="both"/>
      </w:pPr>
      <w:r>
        <w:rPr>
          <w:b/>
          <w:bCs/>
          <w:color w:val="auto"/>
        </w:rPr>
        <w:t>Madde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prosedürleri,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lastRenderedPageBreak/>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şartlarıyla, birim fiyat teklif almak suretiyle ihale edilen mal alımlarında sözleşme bedelinin % 20 'sine kadar oran dahilinde,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lastRenderedPageBreak/>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r>
        <w:t xml:space="preserve">zorunludur.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lastRenderedPageBreak/>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 xml:space="preserve">30.1.1.1. </w:t>
      </w:r>
      <w:r w:rsidR="00CF7F11">
        <w:rPr>
          <w:rFonts w:eastAsia="Times New Roman"/>
          <w:b/>
          <w:bCs/>
          <w:color w:val="003399"/>
        </w:rPr>
        <w:t>İ</w:t>
      </w:r>
      <w:r>
        <w:rPr>
          <w:rFonts w:eastAsia="Times New Roman"/>
          <w:b/>
          <w:bCs/>
          <w:color w:val="003399"/>
        </w:rPr>
        <w:t>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t xml:space="preserve">30.1.2. </w:t>
      </w:r>
      <w:r>
        <w:rPr>
          <w:rFonts w:eastAsia="Times New Roman"/>
          <w:b/>
          <w:bCs/>
          <w:color w:val="003399"/>
        </w:rPr>
        <w:t>Muayene işlemleri:</w:t>
      </w:r>
      <w:r>
        <w:rPr>
          <w:rFonts w:eastAsia="Times New Roman"/>
          <w:b/>
          <w:bCs/>
          <w:color w:val="003399"/>
        </w:rPr>
        <w:br/>
      </w: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Pr>
          <w:rFonts w:eastAsia="Times New Roman"/>
          <w:b/>
          <w:bCs/>
          <w:color w:val="003399"/>
        </w:rPr>
        <w:t>Yüklenicinin malı; teslim alma şekil ve şartları, teslim programı ile teslim miktarına (varsa numune payları dahil olmak üzere) uygun olarak teslim etmesi veya dokümana uygun olarak teslime hazır hale getirildiğini idareye bildirmesinden itibaren en geç beş işgünü içinde idarece muayene ve kabul işlemlerine başlanır.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ır, muayene işlemi tamamlanmaz</w:t>
      </w:r>
      <w:r>
        <w:rPr>
          <w:rFonts w:eastAsia="Times New Roman"/>
          <w:b/>
          <w:bCs/>
          <w:color w:val="003399"/>
        </w:rPr>
        <w:t>.</w:t>
      </w:r>
      <w:r>
        <w:rPr>
          <w:rFonts w:eastAsia="Times New Roman"/>
          <w:b/>
          <w:bCs/>
          <w:color w:val="003399"/>
        </w:rPr>
        <w:br/>
      </w:r>
      <w:r w:rsidRPr="00677E6D">
        <w:rPr>
          <w:rFonts w:eastAsia="Times New Roman"/>
          <w:b/>
          <w:bCs/>
          <w:color w:val="auto"/>
        </w:rPr>
        <w:t xml:space="preserve">30.1.2.5. </w:t>
      </w:r>
      <w:r>
        <w:rPr>
          <w:rFonts w:eastAsia="Times New Roman"/>
          <w:b/>
          <w:bCs/>
          <w:color w:val="003399"/>
        </w:rPr>
        <w:t>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idarece kabul edilecek diğer tesislerde yapılabilecektir.</w:t>
      </w:r>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30.1</w:t>
      </w:r>
      <w:r w:rsidRPr="00F57E43">
        <w:rPr>
          <w:rFonts w:eastAsia="Times New Roman"/>
          <w:b/>
          <w:bCs/>
          <w:color w:val="auto"/>
        </w:rPr>
        <w:t>.3.1</w:t>
      </w:r>
      <w:r w:rsidRPr="00677E6D">
        <w:rPr>
          <w:rFonts w:eastAsia="Times New Roman"/>
          <w:b/>
          <w:bCs/>
          <w:color w:val="auto"/>
        </w:rPr>
        <w:t xml:space="preserve">.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r>
      <w:r w:rsidRPr="00F57E43">
        <w:rPr>
          <w:rFonts w:eastAsia="Times New Roman"/>
          <w:b/>
          <w:bCs/>
          <w:color w:val="auto"/>
        </w:rPr>
        <w:t>30.1.3.2.</w:t>
      </w:r>
      <w:r>
        <w:rPr>
          <w:rFonts w:eastAsia="Times New Roman"/>
          <w:b/>
          <w:bCs/>
          <w:color w:val="003399"/>
        </w:rPr>
        <w:t xml:space="preserve"> Malın cinsine göre, muayenenin başlangıç aşamasında, muayene/test ile numune </w:t>
      </w:r>
      <w:r>
        <w:rPr>
          <w:rFonts w:eastAsia="Times New Roman"/>
          <w:b/>
          <w:bCs/>
          <w:color w:val="003399"/>
        </w:rPr>
        <w:lastRenderedPageBreak/>
        <w:t xml:space="preserve">alımı için gerekli olan araç, gereç, ölçüm aletleri ve diğer malzemeler ile ihtiyaç duyulan kullanıcı, işletmeci ve yardımcı personelin hazır olmasını sağlamak, </w:t>
      </w:r>
      <w:r>
        <w:rPr>
          <w:rFonts w:eastAsia="Times New Roman"/>
          <w:b/>
          <w:bCs/>
          <w:color w:val="003399"/>
        </w:rPr>
        <w:br/>
      </w:r>
      <w:r w:rsidRPr="00F57E43">
        <w:rPr>
          <w:rFonts w:eastAsia="Times New Roman"/>
          <w:b/>
          <w:bCs/>
          <w:color w:val="auto"/>
        </w:rPr>
        <w:t>30.1.3.3.</w:t>
      </w:r>
      <w:r>
        <w:rPr>
          <w:rFonts w:eastAsia="Times New Roman"/>
          <w:b/>
          <w:bCs/>
          <w:color w:val="003399"/>
        </w:rPr>
        <w:t xml:space="preserve"> Teknik şartnamede numune payı alınacağı belirtilmişse, alınacak numune paylarını malın teslimi aşamasında malla birlikte teslim etmek, </w:t>
      </w:r>
      <w:r>
        <w:rPr>
          <w:rFonts w:eastAsia="Times New Roman"/>
          <w:b/>
          <w:bCs/>
          <w:color w:val="003399"/>
        </w:rPr>
        <w:br/>
      </w:r>
      <w:r w:rsidRPr="00F57E43">
        <w:rPr>
          <w:rFonts w:eastAsia="Times New Roman"/>
          <w:b/>
          <w:bCs/>
          <w:color w:val="auto"/>
        </w:rPr>
        <w:t>30.1.3.4.</w:t>
      </w:r>
      <w:r>
        <w:rPr>
          <w:rFonts w:eastAsia="Times New Roman"/>
          <w:b/>
          <w:bCs/>
          <w:color w:val="003399"/>
        </w:rPr>
        <w:t xml:space="preserve"> İdareyle gerekli koordinasyonu kurarak muayene yerini, tarih ve saatini öğrenmek,</w:t>
      </w:r>
      <w:r>
        <w:rPr>
          <w:rFonts w:eastAsia="Times New Roman"/>
          <w:b/>
          <w:bCs/>
          <w:color w:val="003399"/>
        </w:rPr>
        <w:br/>
      </w:r>
      <w:r w:rsidRPr="00F57E43">
        <w:rPr>
          <w:rFonts w:eastAsia="Times New Roman"/>
          <w:b/>
          <w:bCs/>
          <w:color w:val="auto"/>
        </w:rPr>
        <w:t>30.1.3.5.</w:t>
      </w:r>
      <w:r>
        <w:rPr>
          <w:rFonts w:eastAsia="Times New Roman"/>
          <w:b/>
          <w:bCs/>
          <w:color w:val="003399"/>
        </w:rPr>
        <w:t xml:space="preserve">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r>
        <w:rPr>
          <w:rFonts w:eastAsia="Times New Roman"/>
          <w:b/>
          <w:bCs/>
          <w:color w:val="003399"/>
        </w:rPr>
        <w:br/>
      </w:r>
      <w:r w:rsidRPr="00F57E43">
        <w:rPr>
          <w:rFonts w:eastAsia="Times New Roman"/>
          <w:b/>
          <w:bCs/>
          <w:color w:val="auto"/>
        </w:rPr>
        <w:t>30.1.4.</w:t>
      </w:r>
      <w:r>
        <w:rPr>
          <w:rFonts w:eastAsia="Times New Roman"/>
          <w:b/>
          <w:bCs/>
          <w:color w:val="003399"/>
        </w:rPr>
        <w:t xml:space="preserve"> Fiziki Muayene: </w:t>
      </w:r>
      <w:r>
        <w:rPr>
          <w:rFonts w:eastAsia="Times New Roman"/>
          <w:b/>
          <w:bCs/>
          <w:color w:val="003399"/>
        </w:rPr>
        <w:br/>
      </w:r>
      <w:r w:rsidRPr="00F57E43">
        <w:rPr>
          <w:rFonts w:eastAsia="Times New Roman"/>
          <w:b/>
          <w:bCs/>
          <w:color w:val="auto"/>
        </w:rPr>
        <w:t>30.1.4.1.</w:t>
      </w:r>
      <w:r>
        <w:rPr>
          <w:rFonts w:eastAsia="Times New Roman"/>
          <w:b/>
          <w:bCs/>
          <w:color w:val="003399"/>
        </w:rPr>
        <w:t xml:space="preserve"> Komisyon; malın muayenesinin yapılmasının planlandığı yerde yükleniciye tebliğ edilen gün ve saatte eksiksiz olarak toplanır ve muayene faaliyetine başlar.</w:t>
      </w:r>
      <w:r>
        <w:rPr>
          <w:rFonts w:eastAsia="Times New Roman"/>
          <w:b/>
          <w:bCs/>
          <w:color w:val="003399"/>
        </w:rPr>
        <w:br/>
      </w:r>
      <w:r w:rsidRPr="00F57E43">
        <w:rPr>
          <w:rFonts w:eastAsia="Times New Roman"/>
          <w:b/>
          <w:bCs/>
          <w:color w:val="auto"/>
        </w:rPr>
        <w:t>30.1.4.2.</w:t>
      </w:r>
      <w:r>
        <w:rPr>
          <w:rFonts w:eastAsia="Times New Roman"/>
          <w:b/>
          <w:bCs/>
          <w:color w:val="003399"/>
        </w:rPr>
        <w:t xml:space="preserve">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r>
      <w:r w:rsidRPr="00F57E43">
        <w:rPr>
          <w:rFonts w:eastAsia="Times New Roman"/>
          <w:b/>
          <w:bCs/>
          <w:color w:val="auto"/>
        </w:rPr>
        <w:t>30.1.4.3.</w:t>
      </w:r>
      <w:r>
        <w:rPr>
          <w:rFonts w:eastAsia="Times New Roman"/>
          <w:b/>
          <w:bCs/>
          <w:color w:val="003399"/>
        </w:rPr>
        <w:t xml:space="preserve"> Fiziksel muayenede; malın ihale dokümanı ve sözleşmesinde belirtilen teslim miktarı da dahil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r>
      <w:r w:rsidRPr="00F57E43">
        <w:rPr>
          <w:rFonts w:eastAsia="Times New Roman"/>
          <w:b/>
          <w:bCs/>
          <w:color w:val="auto"/>
        </w:rPr>
        <w:t>30.1.4.4.</w:t>
      </w:r>
      <w:r>
        <w:rPr>
          <w:rFonts w:eastAsia="Times New Roman"/>
          <w:b/>
          <w:bCs/>
          <w:color w:val="003399"/>
        </w:rPr>
        <w:t xml:space="preserve"> Teknik şartnamede yer alan istek ve özelliklerin muayenesi, ihale dokümanında yer alan muayene metotlarına göre yapılır. </w:t>
      </w:r>
      <w:r>
        <w:rPr>
          <w:rFonts w:eastAsia="Times New Roman"/>
          <w:b/>
          <w:bCs/>
          <w:color w:val="003399"/>
        </w:rPr>
        <w:br/>
      </w:r>
      <w:r w:rsidRPr="00F57E43">
        <w:rPr>
          <w:rFonts w:eastAsia="Times New Roman"/>
          <w:b/>
          <w:bCs/>
          <w:color w:val="auto"/>
        </w:rPr>
        <w:t>30.1.4.5.</w:t>
      </w:r>
      <w:r>
        <w:rPr>
          <w:rFonts w:eastAsia="Times New Roman"/>
          <w:b/>
          <w:bCs/>
          <w:color w:val="003399"/>
        </w:rPr>
        <w:t xml:space="preserve"> Alıma Esas Numunelerinin Kontrolü:</w:t>
      </w:r>
      <w:r>
        <w:rPr>
          <w:rFonts w:eastAsia="Times New Roman"/>
          <w:b/>
          <w:bCs/>
          <w:color w:val="003399"/>
        </w:rPr>
        <w:br/>
      </w:r>
      <w:r w:rsidRPr="00F57E43">
        <w:rPr>
          <w:rFonts w:eastAsia="Times New Roman"/>
          <w:b/>
          <w:bCs/>
          <w:color w:val="auto"/>
        </w:rPr>
        <w:t>30.1.4.5.1.</w:t>
      </w:r>
      <w:r>
        <w:rPr>
          <w:rFonts w:eastAsia="Times New Roman"/>
          <w:b/>
          <w:bCs/>
          <w:color w:val="003399"/>
        </w:rPr>
        <w:t xml:space="preserve"> Malın idari/teknik şartnamesinden Alım Esas Numunesine atıf yapılmış ise, bu nitelikler numunesine göre kontrol edilir. </w:t>
      </w:r>
      <w:r>
        <w:rPr>
          <w:rFonts w:eastAsia="Times New Roman"/>
          <w:b/>
          <w:bCs/>
          <w:color w:val="003399"/>
        </w:rPr>
        <w:br/>
      </w:r>
      <w:r w:rsidRPr="00F57E43">
        <w:rPr>
          <w:rFonts w:eastAsia="Times New Roman"/>
          <w:b/>
          <w:bCs/>
          <w:color w:val="auto"/>
        </w:rPr>
        <w:t>30.1.4.5.2.</w:t>
      </w:r>
      <w:r>
        <w:rPr>
          <w:rFonts w:eastAsia="Times New Roman"/>
          <w:b/>
          <w:bCs/>
          <w:color w:val="003399"/>
        </w:rPr>
        <w:t xml:space="preserve"> İdari/teknik şartname ile alım Esas Numunesi arasında çelişki olması durumunda, idari/teknik şartnamesinde yazılan özellikler geçerli kabul edilir.</w:t>
      </w:r>
      <w:r>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.1.</w:t>
      </w:r>
      <w:r>
        <w:rPr>
          <w:rFonts w:eastAsia="Times New Roman"/>
          <w:b/>
          <w:bCs/>
          <w:color w:val="003399"/>
        </w:rPr>
        <w:t xml:space="preserve">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.2.</w:t>
      </w:r>
      <w:r>
        <w:rPr>
          <w:rFonts w:eastAsia="Times New Roman"/>
          <w:b/>
          <w:bCs/>
          <w:color w:val="003399"/>
        </w:rPr>
        <w:t xml:space="preserve">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.3.</w:t>
      </w:r>
      <w:r>
        <w:rPr>
          <w:rFonts w:eastAsia="Times New Roman"/>
          <w:b/>
          <w:bCs/>
          <w:color w:val="003399"/>
        </w:rPr>
        <w:t xml:space="preserve"> İhale aşamasında istenen ve ürüne ilişkin bilgileri içeren belgelerden geçerlilik süresi dolmuş olanlar hariç, diğerleri muayene aşamasında tekrar istenmeyecektir. Teslim edilen malın bu belgelerde yazılı olan mal olduğu muayene ve kabul komisyonunca kontrol edilecektir. </w:t>
      </w:r>
      <w:r>
        <w:rPr>
          <w:rFonts w:eastAsia="Times New Roman"/>
          <w:b/>
          <w:bCs/>
          <w:color w:val="003399"/>
        </w:rPr>
        <w:br/>
      </w:r>
      <w:r w:rsidR="00BF328D" w:rsidRPr="00F57E43">
        <w:rPr>
          <w:rFonts w:eastAsia="Times New Roman"/>
          <w:b/>
          <w:bCs/>
          <w:color w:val="auto"/>
        </w:rPr>
        <w:lastRenderedPageBreak/>
        <w:t>30.1.5</w:t>
      </w:r>
      <w:r w:rsidRPr="00F57E43">
        <w:rPr>
          <w:rFonts w:eastAsia="Times New Roman"/>
          <w:b/>
          <w:bCs/>
          <w:color w:val="auto"/>
        </w:rPr>
        <w:t>.</w:t>
      </w:r>
      <w:r>
        <w:rPr>
          <w:rFonts w:eastAsia="Times New Roman"/>
          <w:b/>
          <w:bCs/>
          <w:color w:val="003399"/>
        </w:rPr>
        <w:t xml:space="preserve"> İtira</w:t>
      </w:r>
      <w:r w:rsidR="00BF328D">
        <w:rPr>
          <w:rFonts w:eastAsia="Times New Roman"/>
          <w:b/>
          <w:bCs/>
          <w:color w:val="003399"/>
        </w:rPr>
        <w:t xml:space="preserve">z Muayeneleri: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w:t>
      </w:r>
      <w:r>
        <w:rPr>
          <w:rFonts w:eastAsia="Times New Roman"/>
          <w:b/>
          <w:bCs/>
          <w:color w:val="003399"/>
        </w:rPr>
        <w:t xml:space="preserve">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.1.1.</w:t>
      </w:r>
      <w:r>
        <w:rPr>
          <w:rFonts w:eastAsia="Times New Roman"/>
          <w:b/>
          <w:bCs/>
          <w:color w:val="003399"/>
        </w:rPr>
        <w:t xml:space="preserve">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.1.2.</w:t>
      </w:r>
      <w:r>
        <w:rPr>
          <w:rFonts w:eastAsia="Times New Roman"/>
          <w:b/>
          <w:bCs/>
          <w:color w:val="003399"/>
        </w:rPr>
        <w:t xml:space="preserve">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.1.3.</w:t>
      </w:r>
      <w:r>
        <w:rPr>
          <w:rFonts w:eastAsia="Times New Roman"/>
          <w:b/>
          <w:bCs/>
          <w:color w:val="003399"/>
        </w:rPr>
        <w:t xml:space="preserve">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.1.4.</w:t>
      </w:r>
      <w:r>
        <w:rPr>
          <w:rFonts w:eastAsia="Times New Roman"/>
          <w:b/>
          <w:bCs/>
          <w:color w:val="003399"/>
        </w:rPr>
        <w:t xml:space="preserve">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w:t>
      </w:r>
      <w:r>
        <w:rPr>
          <w:rFonts w:eastAsia="Times New Roman"/>
          <w:b/>
          <w:bCs/>
          <w:color w:val="003399"/>
        </w:rPr>
        <w:t xml:space="preserve">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.2.1.</w:t>
      </w:r>
      <w:r>
        <w:rPr>
          <w:rFonts w:eastAsia="Times New Roman"/>
          <w:b/>
          <w:bCs/>
          <w:color w:val="003399"/>
        </w:rPr>
        <w:t xml:space="preserve">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.2.2.</w:t>
      </w:r>
      <w:r>
        <w:rPr>
          <w:rFonts w:eastAsia="Times New Roman"/>
          <w:b/>
          <w:bCs/>
          <w:color w:val="003399"/>
        </w:rPr>
        <w:t xml:space="preserve">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r>
      <w:r w:rsidR="00BF328D" w:rsidRPr="00F57E43">
        <w:rPr>
          <w:rFonts w:eastAsia="Times New Roman"/>
          <w:b/>
          <w:bCs/>
          <w:color w:val="auto"/>
        </w:rPr>
        <w:t>30.1.6</w:t>
      </w:r>
      <w:r w:rsidRPr="00F57E43">
        <w:rPr>
          <w:rFonts w:eastAsia="Times New Roman"/>
          <w:b/>
          <w:bCs/>
          <w:color w:val="auto"/>
        </w:rPr>
        <w:t>.</w:t>
      </w:r>
      <w:r>
        <w:rPr>
          <w:rFonts w:eastAsia="Times New Roman"/>
          <w:b/>
          <w:bCs/>
          <w:color w:val="003399"/>
        </w:rPr>
        <w:t xml:space="preserve"> M</w:t>
      </w:r>
      <w:r w:rsidR="00BF328D">
        <w:rPr>
          <w:rFonts w:eastAsia="Times New Roman"/>
          <w:b/>
          <w:bCs/>
          <w:color w:val="003399"/>
        </w:rPr>
        <w:t>uayene Sonucunun Tebliği:</w:t>
      </w:r>
      <w:r w:rsidR="00BF328D">
        <w:rPr>
          <w:rFonts w:eastAsia="Times New Roman"/>
          <w:b/>
          <w:bCs/>
          <w:color w:val="003399"/>
        </w:rPr>
        <w:br/>
      </w:r>
      <w:r w:rsidR="00BF328D" w:rsidRPr="00F57E43">
        <w:rPr>
          <w:rFonts w:eastAsia="Times New Roman"/>
          <w:b/>
          <w:bCs/>
          <w:color w:val="auto"/>
        </w:rPr>
        <w:t>30.1.6</w:t>
      </w:r>
      <w:r w:rsidRPr="00F57E43">
        <w:rPr>
          <w:rFonts w:eastAsia="Times New Roman"/>
          <w:b/>
          <w:bCs/>
          <w:color w:val="auto"/>
        </w:rPr>
        <w:t>.1.</w:t>
      </w:r>
      <w:r>
        <w:rPr>
          <w:rFonts w:eastAsia="Times New Roman"/>
          <w:b/>
          <w:bCs/>
          <w:color w:val="003399"/>
        </w:rPr>
        <w:t xml:space="preserve"> Muayene ve Kabul Komisyonunca yapılan muayene sonucu y</w:t>
      </w:r>
      <w:r w:rsidR="00BF328D">
        <w:rPr>
          <w:rFonts w:eastAsia="Times New Roman"/>
          <w:b/>
          <w:bCs/>
          <w:color w:val="003399"/>
        </w:rPr>
        <w:t>ükleniciye tebliğ edilir.</w:t>
      </w:r>
      <w:r w:rsidR="00BF328D">
        <w:rPr>
          <w:rFonts w:eastAsia="Times New Roman"/>
          <w:b/>
          <w:bCs/>
          <w:color w:val="003399"/>
        </w:rPr>
        <w:br/>
      </w:r>
      <w:r w:rsidR="00BF328D" w:rsidRPr="00F57E43">
        <w:rPr>
          <w:rFonts w:eastAsia="Times New Roman"/>
          <w:b/>
          <w:bCs/>
          <w:color w:val="auto"/>
        </w:rPr>
        <w:t>30.1.7</w:t>
      </w:r>
      <w:r w:rsidRPr="00F57E43">
        <w:rPr>
          <w:rFonts w:eastAsia="Times New Roman"/>
          <w:b/>
          <w:bCs/>
          <w:color w:val="auto"/>
        </w:rPr>
        <w:t>.</w:t>
      </w:r>
      <w:r>
        <w:rPr>
          <w:rFonts w:eastAsia="Times New Roman"/>
          <w:b/>
          <w:bCs/>
          <w:color w:val="003399"/>
        </w:rPr>
        <w:t xml:space="preserve"> İşin Süres</w:t>
      </w:r>
      <w:r w:rsidR="00BF328D">
        <w:rPr>
          <w:rFonts w:eastAsia="Times New Roman"/>
          <w:b/>
          <w:bCs/>
          <w:color w:val="003399"/>
        </w:rPr>
        <w:t>i İçinde Muayene Hakları:</w:t>
      </w:r>
      <w:r w:rsidR="00BF328D">
        <w:rPr>
          <w:rFonts w:eastAsia="Times New Roman"/>
          <w:b/>
          <w:bCs/>
          <w:color w:val="003399"/>
        </w:rPr>
        <w:br/>
      </w:r>
      <w:r w:rsidR="00BF328D" w:rsidRPr="00F57E43">
        <w:rPr>
          <w:rFonts w:eastAsia="Times New Roman"/>
          <w:b/>
          <w:bCs/>
          <w:color w:val="auto"/>
        </w:rPr>
        <w:t>30.1.7</w:t>
      </w:r>
      <w:r w:rsidRPr="00F57E43">
        <w:rPr>
          <w:rFonts w:eastAsia="Times New Roman"/>
          <w:b/>
          <w:bCs/>
          <w:color w:val="auto"/>
        </w:rPr>
        <w:t>.1.</w:t>
      </w:r>
      <w:r>
        <w:rPr>
          <w:rFonts w:eastAsia="Times New Roman"/>
          <w:b/>
          <w:bCs/>
          <w:color w:val="003399"/>
        </w:rPr>
        <w:t xml:space="preserve">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r>
        <w:rPr>
          <w:rFonts w:eastAsia="Times New Roman"/>
          <w:b/>
          <w:bCs/>
          <w:color w:val="003399"/>
        </w:rPr>
        <w:br/>
      </w:r>
      <w:r w:rsidRPr="00F57E43">
        <w:rPr>
          <w:rFonts w:eastAsia="Times New Roman"/>
          <w:b/>
          <w:bCs/>
          <w:color w:val="auto"/>
        </w:rPr>
        <w:t>30.1.</w:t>
      </w:r>
      <w:r w:rsidR="00196272" w:rsidRPr="00F57E43">
        <w:rPr>
          <w:rFonts w:eastAsia="Times New Roman"/>
          <w:b/>
          <w:bCs/>
          <w:color w:val="auto"/>
        </w:rPr>
        <w:t>8</w:t>
      </w:r>
      <w:r w:rsidRPr="00F57E43">
        <w:rPr>
          <w:rFonts w:eastAsia="Times New Roman"/>
          <w:b/>
          <w:bCs/>
          <w:color w:val="auto"/>
        </w:rPr>
        <w:t>.</w:t>
      </w:r>
      <w:r>
        <w:rPr>
          <w:rFonts w:eastAsia="Times New Roman"/>
          <w:b/>
          <w:bCs/>
          <w:color w:val="003399"/>
        </w:rPr>
        <w:t xml:space="preserve"> Teslimat İ</w:t>
      </w:r>
      <w:r w:rsidR="00196272">
        <w:rPr>
          <w:rFonts w:eastAsia="Times New Roman"/>
          <w:b/>
          <w:bCs/>
          <w:color w:val="003399"/>
        </w:rPr>
        <w:t>le İlgili Diğer Hususlar:</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.1.</w:t>
      </w:r>
      <w:r>
        <w:rPr>
          <w:rFonts w:eastAsia="Times New Roman"/>
          <w:b/>
          <w:bCs/>
          <w:color w:val="003399"/>
        </w:rPr>
        <w:t xml:space="preserve"> Teslimatlar iş günü ve iş saatlerinde yapılır. Teslim süresinin son günü (ihtarlı süre dahil) Resmi Tatile rastlaması halinde tatili izleyen ilk iş günü mal teslimi yapılabilir. Bu t</w:t>
      </w:r>
      <w:r w:rsidR="00196272">
        <w:rPr>
          <w:rFonts w:eastAsia="Times New Roman"/>
          <w:b/>
          <w:bCs/>
          <w:color w:val="003399"/>
        </w:rPr>
        <w:t xml:space="preserve">aktirde ceza uygulanmaz. </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.2.</w:t>
      </w:r>
      <w:r>
        <w:rPr>
          <w:rFonts w:eastAsia="Times New Roman"/>
          <w:b/>
          <w:bCs/>
          <w:color w:val="003399"/>
        </w:rPr>
        <w:t xml:space="preserve"> Teslim süresine muayenede geçen süreler dahil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.3.</w:t>
      </w:r>
      <w:r>
        <w:rPr>
          <w:rFonts w:eastAsia="Times New Roman"/>
          <w:b/>
          <w:bCs/>
          <w:color w:val="003399"/>
        </w:rPr>
        <w:t xml:space="preserve"> Yüklenici, sözleşmeye uygun olarak taahhüdünü süresinde yerine getiremediği (hiç mal teslimatı yapmadığı veya teslim edilen malların muayenede uygun bulunmadığı </w:t>
      </w:r>
      <w:r>
        <w:rPr>
          <w:rFonts w:eastAsia="Times New Roman"/>
          <w:b/>
          <w:bCs/>
          <w:color w:val="003399"/>
        </w:rPr>
        <w:lastRenderedPageBreak/>
        <w:t xml:space="preserve">veya işi bitirmediği) takdirde; idarece sözleşmeye göre verilecek ihtarlı sürede sadece 1 (bir) defa mal getirme hakkına sahiptir. </w:t>
      </w:r>
      <w:r>
        <w:rPr>
          <w:rFonts w:eastAsia="Times New Roman"/>
          <w:b/>
          <w:bCs/>
          <w:color w:val="003399"/>
        </w:rPr>
        <w:br/>
      </w:r>
      <w:r w:rsidR="00196272" w:rsidRPr="00F57E43">
        <w:rPr>
          <w:rFonts w:eastAsia="Times New Roman"/>
          <w:b/>
          <w:bCs/>
          <w:color w:val="auto"/>
        </w:rPr>
        <w:t>30.1.09</w:t>
      </w:r>
      <w:r w:rsidRPr="00F57E43">
        <w:rPr>
          <w:rFonts w:eastAsia="Times New Roman"/>
          <w:b/>
          <w:bCs/>
          <w:color w:val="auto"/>
        </w:rPr>
        <w:t>.</w:t>
      </w:r>
      <w:r>
        <w:rPr>
          <w:rFonts w:eastAsia="Times New Roman"/>
          <w:b/>
          <w:bCs/>
          <w:color w:val="003399"/>
        </w:rPr>
        <w:t xml:space="preserve"> Niteliklerine Uygun Bulunmayan Malın Yüklenici Tarafından Depodan Kaldırılması,</w:t>
      </w:r>
      <w:r>
        <w:rPr>
          <w:rFonts w:eastAsia="Times New Roman"/>
          <w:b/>
          <w:bCs/>
          <w:color w:val="003399"/>
        </w:rPr>
        <w:br/>
      </w:r>
      <w:r w:rsidRPr="00F57E43">
        <w:rPr>
          <w:rFonts w:eastAsia="Times New Roman"/>
          <w:b/>
          <w:bCs/>
          <w:color w:val="auto"/>
        </w:rPr>
        <w:t>30.1.</w:t>
      </w:r>
      <w:r w:rsidR="00196272" w:rsidRPr="00F57E43">
        <w:rPr>
          <w:rFonts w:eastAsia="Times New Roman"/>
          <w:b/>
          <w:bCs/>
          <w:color w:val="auto"/>
        </w:rPr>
        <w:t>09</w:t>
      </w:r>
      <w:r w:rsidRPr="00F57E43">
        <w:rPr>
          <w:rFonts w:eastAsia="Times New Roman"/>
          <w:b/>
          <w:bCs/>
          <w:color w:val="auto"/>
        </w:rPr>
        <w:t>.1.</w:t>
      </w:r>
      <w:r>
        <w:rPr>
          <w:rFonts w:eastAsia="Times New Roman"/>
          <w:b/>
          <w:bCs/>
          <w:color w:val="003399"/>
        </w:rPr>
        <w:t xml:space="preserve">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r>
      <w:r w:rsidR="00196272" w:rsidRPr="00F57E43">
        <w:rPr>
          <w:rFonts w:eastAsia="Times New Roman"/>
          <w:b/>
          <w:bCs/>
          <w:color w:val="auto"/>
        </w:rPr>
        <w:t>30.1.10</w:t>
      </w:r>
      <w:r w:rsidRPr="00F57E43">
        <w:rPr>
          <w:rFonts w:eastAsia="Times New Roman"/>
          <w:b/>
          <w:bCs/>
          <w:color w:val="auto"/>
        </w:rPr>
        <w:t>.</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r>
      <w:r w:rsidR="00196272" w:rsidRPr="00F57E43">
        <w:rPr>
          <w:rFonts w:eastAsia="Times New Roman"/>
          <w:b/>
          <w:bCs/>
          <w:color w:val="auto"/>
        </w:rPr>
        <w:t>30.1.11</w:t>
      </w:r>
      <w:r w:rsidRPr="00F57E43">
        <w:rPr>
          <w:rFonts w:eastAsia="Times New Roman"/>
          <w:b/>
          <w:bCs/>
          <w:color w:val="auto"/>
        </w:rPr>
        <w:t>.</w:t>
      </w:r>
      <w:r>
        <w:rPr>
          <w:rFonts w:eastAsia="Times New Roman"/>
          <w:b/>
          <w:bCs/>
          <w:color w:val="003399"/>
        </w:rPr>
        <w:t xml:space="preserve">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w:t>
      </w:r>
      <w:r>
        <w:lastRenderedPageBreak/>
        <w:t xml:space="preserve">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r w:rsidR="003C570A">
        <w:rPr>
          <w:rStyle w:val="richtext"/>
          <w:b/>
          <w:bCs/>
          <w:color w:val="003399"/>
        </w:rPr>
        <w:t xml:space="preserve">bindeüç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r>
        <w:t xml:space="preserve">hallerinde,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r>
        <w:rPr>
          <w:b/>
          <w:bCs/>
        </w:rPr>
        <w:t>35.2.1.</w:t>
      </w:r>
      <w:r>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r>
        <w:t xml:space="preserve">hallerinde,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w:t>
      </w:r>
      <w:r>
        <w:lastRenderedPageBreak/>
        <w:t xml:space="preserve">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r>
        <w:t xml:space="preserve">gelir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ekipmanları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lastRenderedPageBreak/>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imkansız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Yönetmeliği  ilgili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Yüklenici yapılan işe ilişkin hakediş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sağlanarak  </w:t>
      </w:r>
      <w:r w:rsidR="00A02B19">
        <w:t>…</w:t>
      </w:r>
      <w:r w:rsidR="00F57E43">
        <w:t xml:space="preserve"> /</w:t>
      </w:r>
      <w:r w:rsidR="00A02B19">
        <w:t>….</w:t>
      </w:r>
      <w:r w:rsidR="00F57E43">
        <w:t xml:space="preserve"> /</w:t>
      </w:r>
      <w:r w:rsidR="00A02B19">
        <w:t>…</w:t>
      </w:r>
      <w:r>
        <w:t xml:space="preserve"> tarihinde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2275E7" w:rsidRPr="003C7282">
        <w:rPr>
          <w:b/>
        </w:rPr>
        <w:t xml:space="preserve">YÜKLENİCİ </w:t>
      </w:r>
      <w:r w:rsidR="00026A9E">
        <w:rPr>
          <w:b/>
        </w:rPr>
        <w:t xml:space="preserve">                                             </w:t>
      </w:r>
      <w:r w:rsidR="00026A9E" w:rsidRPr="003C7282">
        <w:rPr>
          <w:b/>
        </w:rPr>
        <w:t xml:space="preserve">İDARE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26A9E"/>
    <w:rsid w:val="000742C2"/>
    <w:rsid w:val="00085523"/>
    <w:rsid w:val="00196272"/>
    <w:rsid w:val="001B0C41"/>
    <w:rsid w:val="002062FA"/>
    <w:rsid w:val="002275E7"/>
    <w:rsid w:val="00246C68"/>
    <w:rsid w:val="00273795"/>
    <w:rsid w:val="002F6969"/>
    <w:rsid w:val="003C570A"/>
    <w:rsid w:val="003C7282"/>
    <w:rsid w:val="003C7E86"/>
    <w:rsid w:val="004230F6"/>
    <w:rsid w:val="004F02CC"/>
    <w:rsid w:val="00510751"/>
    <w:rsid w:val="005F547E"/>
    <w:rsid w:val="00677E6D"/>
    <w:rsid w:val="0071768B"/>
    <w:rsid w:val="00752820"/>
    <w:rsid w:val="007E5C7C"/>
    <w:rsid w:val="00857567"/>
    <w:rsid w:val="008E48D3"/>
    <w:rsid w:val="009317B5"/>
    <w:rsid w:val="009612CF"/>
    <w:rsid w:val="009961B3"/>
    <w:rsid w:val="00A02B19"/>
    <w:rsid w:val="00A738BF"/>
    <w:rsid w:val="00B61BAF"/>
    <w:rsid w:val="00BF328D"/>
    <w:rsid w:val="00CF7F11"/>
    <w:rsid w:val="00D24B41"/>
    <w:rsid w:val="00D754C4"/>
    <w:rsid w:val="00EC645D"/>
    <w:rsid w:val="00EC789F"/>
    <w:rsid w:val="00F436AC"/>
    <w:rsid w:val="00F57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04B5"/>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15</Pages>
  <Words>6993</Words>
  <Characters>39865</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30</cp:revision>
  <dcterms:created xsi:type="dcterms:W3CDTF">2019-03-27T07:24:00Z</dcterms:created>
  <dcterms:modified xsi:type="dcterms:W3CDTF">2019-12-20T06:29:00Z</dcterms:modified>
</cp:coreProperties>
</file>